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/>
          <w:highlight w:val="yellow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维普2022“一年一度读书月”系列活动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jc w:val="both"/>
        <w:textAlignment w:val="auto"/>
        <w:rPr>
          <w:rFonts w:hint="eastAsia"/>
          <w:sz w:val="22"/>
          <w:szCs w:val="28"/>
          <w:highlight w:val="none"/>
          <w:lang w:val="en-US" w:eastAsia="zh-CN"/>
        </w:rPr>
      </w:pPr>
      <w:r>
        <w:rPr>
          <w:rFonts w:hint="eastAsia"/>
          <w:sz w:val="22"/>
          <w:szCs w:val="28"/>
          <w:highlight w:val="none"/>
          <w:lang w:val="en-US" w:eastAsia="zh-CN"/>
        </w:rPr>
        <w:t>为响应党中央提出的“建立全民学习、终身学习的学习型社会”号召，促进人的全面发展，培养和造就高素质、复合型、有创新能力的学习型人才，在第27个世界读书日来临之际，维普邀您参与2022“一年一度读书月”系列活动。通过随心发现·自由表达、第三届维普“朗润杯”课程笔记大赛、21天满腹经纶三个活动，营建书香飘逸、积极向上的校园氛围，启迪学生的智慧火花。</w:t>
      </w:r>
      <w:r>
        <w:rPr>
          <w:rFonts w:hint="eastAsia"/>
          <w:sz w:val="22"/>
          <w:szCs w:val="28"/>
          <w:highlight w:val="none"/>
          <w:lang w:val="en-US" w:eastAsia="zh-CN"/>
        </w:rPr>
        <w:t>具体活动详情如下：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jc w:val="both"/>
        <w:textAlignment w:val="auto"/>
        <w:rPr>
          <w:rFonts w:hint="eastAsia"/>
          <w:sz w:val="22"/>
          <w:szCs w:val="28"/>
          <w:highlight w:val="none"/>
          <w:lang w:val="en-US" w:eastAsia="zh-CN"/>
        </w:rPr>
      </w:pPr>
    </w:p>
    <w:tbl>
      <w:tblPr>
        <w:tblStyle w:val="4"/>
        <w:tblW w:w="50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2414"/>
        <w:gridCol w:w="2245"/>
        <w:gridCol w:w="922"/>
        <w:gridCol w:w="71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highlight w:val="none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highlight w:val="none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活动对象</w:t>
            </w:r>
          </w:p>
        </w:tc>
        <w:tc>
          <w:tcPr>
            <w:tcW w:w="11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活动入口地址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highlight w:val="none"/>
                <w:vertAlign w:val="baseline"/>
                <w:lang w:val="en-US" w:eastAsia="zh-CN"/>
              </w:rPr>
              <w:t>寻找最美期刊＆寄语2022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探寻期刊封面之美、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抒写2022目标和心愿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4.1-4.30</w:t>
            </w:r>
          </w:p>
        </w:tc>
        <w:tc>
          <w:tcPr>
            <w:tcW w:w="41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全国高校师生</w:t>
            </w:r>
          </w:p>
        </w:tc>
        <w:tc>
          <w:tcPr>
            <w:tcW w:w="110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color w:val="auto"/>
                <w:sz w:val="21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highlight w:val="none"/>
                <w:vertAlign w:val="baseline"/>
                <w:lang w:val="en-US" w:eastAsia="zh-CN"/>
              </w:rPr>
              <w:t>活动平台地址：activities.cqvip.com（</w:t>
            </w:r>
            <w:r>
              <w:rPr>
                <w:rFonts w:hint="eastAsia"/>
                <w:color w:val="FF0000"/>
                <w:sz w:val="21"/>
                <w:szCs w:val="24"/>
                <w:highlight w:val="none"/>
                <w:vertAlign w:val="baseline"/>
                <w:lang w:val="en-US" w:eastAsia="zh-CN"/>
              </w:rPr>
              <w:t>2022.4.1上线</w:t>
            </w:r>
            <w:r>
              <w:rPr>
                <w:rFonts w:hint="eastAsia"/>
                <w:color w:val="auto"/>
                <w:sz w:val="21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highlight w:val="none"/>
                <w:vertAlign w:val="baseline"/>
                <w:lang w:val="en-US" w:eastAsia="zh-CN"/>
              </w:rPr>
              <w:t>移动端：维普信使</w:t>
            </w:r>
            <w:r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64565" cy="964565"/>
                  <wp:effectExtent l="0" t="0" r="6985" b="6985"/>
                  <wp:docPr id="1" name="图片 1" descr="二维码边长8cm 扫描距离0.5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二维码边长8cm 扫描距离0.5m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第三届维普“朗润杯”课程笔记大赛（春季赛）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寻找“最美”课程笔记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4.6-6.6</w:t>
            </w:r>
          </w:p>
        </w:tc>
        <w:tc>
          <w:tcPr>
            <w:tcW w:w="4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21天满腹经纶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让文献检索变得简单</w:t>
            </w:r>
          </w:p>
        </w:tc>
        <w:tc>
          <w:tcPr>
            <w:tcW w:w="5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4.11-5.1</w:t>
            </w:r>
          </w:p>
        </w:tc>
        <w:tc>
          <w:tcPr>
            <w:tcW w:w="41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jc w:val="both"/>
        <w:textAlignment w:val="auto"/>
        <w:rPr>
          <w:rFonts w:hint="eastAsia"/>
          <w:sz w:val="22"/>
          <w:szCs w:val="28"/>
          <w:highlight w:val="none"/>
          <w:u w:val="single"/>
          <w:lang w:val="en-US" w:eastAsia="zh-CN"/>
        </w:rPr>
      </w:pPr>
      <w:r>
        <w:rPr>
          <w:rFonts w:hint="eastAsia"/>
          <w:sz w:val="22"/>
          <w:szCs w:val="28"/>
          <w:highlight w:val="none"/>
          <w:u w:val="single"/>
          <w:lang w:val="en-US" w:eastAsia="zh-CN"/>
        </w:rPr>
        <w:t>欢迎各大高校踊跃参加、积极组织，携手维普一同打造书香满园！活动结束也将为各组织机构准备丰厚的组织机构奖！（包含：价值1000元的奖品*10）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40" w:firstLineChars="200"/>
        <w:jc w:val="both"/>
        <w:textAlignment w:val="auto"/>
        <w:rPr>
          <w:rFonts w:hint="default"/>
          <w:sz w:val="22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系列活动一：寻找最美期刊＆寄语2022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67" w:leftChars="0" w:hanging="1067" w:hangingChars="506"/>
        <w:jc w:val="both"/>
        <w:textAlignment w:val="auto"/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活动背景：</w:t>
      </w:r>
      <w:r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  <w:t>2022，⼀个注定不平凡的⼀年！我们喜迎冬奥，拥抱世界；我们克服疫情，憧憬未来。3年疫情的特殊经历，正不断影响着我们每个⼈的学习⽅式、⼯作⽅式和⽣活⽅式，⾯对挑战和困难，我们仍需有发现美的眼睛，保持⼀颗积极向上的初⼼。在充满诗意和希望的4⽉，让我们书写我们的2022，寄语属于每个⼈的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活动主题：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随⼼发现 • ⾃由表达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67" w:leftChars="0" w:hanging="1067" w:hangingChars="506"/>
        <w:jc w:val="both"/>
        <w:textAlignment w:val="auto"/>
        <w:rPr>
          <w:rFonts w:hint="default"/>
          <w:b w:val="0"/>
          <w:bCs w:val="0"/>
          <w:sz w:val="21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4"/>
          <w:highlight w:val="none"/>
          <w:lang w:val="en-US" w:eastAsia="zh-CN"/>
        </w:rPr>
        <w:t>活动内容：</w:t>
      </w:r>
      <w:r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  <w:t># 寻找最美期刊 # ：用户根据活动指引选择期刊封面，通过参与投票选出最美期刊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74" w:leftChars="503" w:hanging="18" w:hangingChars="9"/>
        <w:jc w:val="both"/>
        <w:textAlignment w:val="auto"/>
        <w:rPr>
          <w:rFonts w:hint="default"/>
          <w:b w:val="0"/>
          <w:bCs w:val="0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  <w:t xml:space="preserve"># 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寄语2022 # ：用户写下2022年的展望，预约（年底/明年今⽇）发送⾄本⼈邮箱，年底/明年今⽇回看⾃⼰定下的目标和心愿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活动时间：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2022年4⽉1⽇——2022年4⽉30⽇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揭奖时间：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2022年5⽉9⽇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奖品设置：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658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奖项人数（名）</w:t>
            </w:r>
          </w:p>
        </w:tc>
        <w:tc>
          <w:tcPr>
            <w:tcW w:w="3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Kindle paperwhite（价值999元）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飞利浦电动牙刷（价值299元）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红双喜羽毛球拍（价值104元）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3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故宫书签（价值30元）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系列活动二：第三届维普“朗润杯”课程笔记大赛（春季赛）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left="1063" w:leftChars="0" w:hanging="1063" w:hangingChars="504"/>
        <w:jc w:val="left"/>
        <w:textAlignment w:val="auto"/>
        <w:outlineLvl w:val="0"/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活动背景：</w:t>
      </w:r>
      <w:r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  <w:t>古人曰“书中自有黄金屋”；朱熹曾指出“读书百遍，其义自见”；杜甫也曾提倡“读书破万卷，下笔如有神”，这些都强调了多读书广集益的好处。为倡导全民阅读，建设书香校园，维普组织开展第三届课程笔记大赛，借此活动激发全民学习</w:t>
      </w:r>
      <w:r>
        <w:rPr>
          <w:rFonts w:hint="default"/>
          <w:b w:val="0"/>
          <w:bCs w:val="0"/>
          <w:sz w:val="21"/>
          <w:szCs w:val="24"/>
          <w:highlight w:val="none"/>
          <w:lang w:val="en-US" w:eastAsia="zh-CN"/>
        </w:rPr>
        <w:t>热情，</w:t>
      </w:r>
      <w:r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  <w:t>促进良好的读书风气，培养高校师生自主学习的良好习惯。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活动主题：</w:t>
      </w:r>
      <w:r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  <w:t>“翰墨飘书香，知识润心田”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63" w:leftChars="0" w:hanging="1063" w:hangingChars="504"/>
        <w:jc w:val="both"/>
        <w:textAlignment w:val="auto"/>
        <w:rPr>
          <w:rFonts w:hint="default"/>
          <w:b w:val="0"/>
          <w:bCs w:val="0"/>
          <w:sz w:val="21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4"/>
          <w:highlight w:val="none"/>
          <w:lang w:val="en-US" w:eastAsia="zh-CN"/>
        </w:rPr>
        <w:t>活动内容：</w:t>
      </w:r>
      <w:r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  <w:t>用户上传完整版电子讲义或读书笔记参与评选（作品可单独完成或师生协同完成）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活动时间：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2022年4月6日——2022年6月6日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揭奖时间：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6月20日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奖品设置：</w:t>
      </w:r>
    </w:p>
    <w:tbl>
      <w:tblPr>
        <w:tblStyle w:val="4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213"/>
        <w:gridCol w:w="5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作品类课程讲义组（19名）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奖项人数（名）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荣誉证书及富士mini11拍立得（价值700元）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荣誉证书及乐高(LEGO)积木（价值400元）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荣誉证书及电动牙刷（价值300元）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优秀奖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  <w:t>10-20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荣誉证书及</w:t>
            </w:r>
            <w:r>
              <w:rPr>
                <w:rFonts w:hint="eastAsia"/>
                <w:lang w:val="en-US" w:eastAsia="zh-CN"/>
              </w:rPr>
              <w:t>小米保温杯</w:t>
            </w: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（价值100元）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作品类学习笔记组（19名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奖项人数（名）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荣誉证书及富士mini11拍立得（价值700元）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荣誉证书及乐高(LEGO)积木（价值400元）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荣誉证书及电动牙刷（价值300元）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优秀奖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1"/>
                <w:szCs w:val="24"/>
                <w:vertAlign w:val="baseline"/>
                <w:lang w:val="en-US" w:eastAsia="zh-CN"/>
              </w:rPr>
              <w:t>10-20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荣誉证书及</w:t>
            </w:r>
            <w:r>
              <w:rPr>
                <w:rFonts w:hint="eastAsia"/>
                <w:lang w:val="en-US" w:eastAsia="zh-CN"/>
              </w:rPr>
              <w:t>小米保温杯</w:t>
            </w: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（价值100元）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作品类指导老师奖（2名）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288" w:lineRule="auto"/>
              <w:ind w:left="216" w:leftChars="103"/>
              <w:jc w:val="center"/>
              <w:textAlignment w:val="auto"/>
              <w:outlineLvl w:val="0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师生协同完成的参赛作品（报名时填写了指导老师），根据作品最后的得分情况，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288" w:lineRule="auto"/>
              <w:ind w:left="216" w:leftChars="103"/>
              <w:jc w:val="center"/>
              <w:textAlignment w:val="auto"/>
              <w:outlineLvl w:val="0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最多可颁发2份指导老师荣誉证书及</w:t>
            </w:r>
            <w:r>
              <w:rPr>
                <w:rFonts w:hint="eastAsia"/>
                <w:lang w:val="en-US" w:eastAsia="zh-CN"/>
              </w:rPr>
              <w:t>小米手表Redmi Watch 2</w:t>
            </w: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（价值500元）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highlight w:val="none"/>
                <w:lang w:val="en-US" w:eastAsia="zh-CN"/>
              </w:rPr>
              <w:t>微信点赞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人气奖（3名）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分享点赞前三名，颁发荣誉证书及</w:t>
            </w:r>
            <w:r>
              <w:rPr>
                <w:rFonts w:hint="eastAsia"/>
                <w:lang w:val="en-US" w:eastAsia="zh-CN"/>
              </w:rPr>
              <w:t>300元京东E卡</w:t>
            </w: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（价值300元）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leftChars="0" w:hanging="420" w:firstLineChars="0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系列活动三：21天满腹经纶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63" w:leftChars="0" w:hanging="1063" w:hangingChars="504"/>
        <w:jc w:val="both"/>
        <w:textAlignment w:val="auto"/>
        <w:rPr>
          <w:rFonts w:hint="default"/>
          <w:b w:val="0"/>
          <w:bCs w:val="0"/>
          <w:sz w:val="21"/>
          <w:szCs w:val="24"/>
          <w:highlight w:val="yellow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活动背景：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牛顿说过：如果说我比别人看得更远些，那是因为我站在了巨人的肩上。在信息爆炸的数据时代，掌握检索、搜集、整理信息的技能便是快速捕捉有效数据的得力帮手。为进一步提高数字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4"/>
          <w:lang w:val="en-US" w:eastAsia="zh-CN"/>
        </w:rPr>
        <w:t>资源利用率，增强高校师生使用数字资源的技能，保障教学科研信息需求，维普邀您参与“21天满腹经纶”活动。在这里你可以学习到如何使用数据库资源、如何快速找到</w:t>
      </w:r>
      <w:r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  <w:t>所需文献资料以及如何提升文献检索效率等方法。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活动主题：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统一检索——让你满腹经纶，不再满腹牢骚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1063" w:leftChars="0" w:hanging="1063" w:hangingChars="504"/>
        <w:jc w:val="both"/>
        <w:textAlignment w:val="auto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活动内容：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活动通过对用户的登录以及文献的检索/查看/下载/传递等行为次数进行积分累计排名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活动时间：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2022年4月11日——2022年5月1日（共21天）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/>
          <w:bCs/>
          <w:sz w:val="21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4"/>
          <w:highlight w:val="none"/>
          <w:lang w:val="en-US" w:eastAsia="zh-CN"/>
        </w:rPr>
        <w:t>揭奖时间：</w:t>
      </w:r>
      <w:r>
        <w:rPr>
          <w:rFonts w:hint="eastAsia"/>
          <w:b w:val="0"/>
          <w:bCs w:val="0"/>
          <w:sz w:val="21"/>
          <w:szCs w:val="24"/>
          <w:highlight w:val="none"/>
          <w:lang w:val="en-US" w:eastAsia="zh-CN"/>
        </w:rPr>
        <w:t>2022年5月10日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b/>
          <w:bCs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4"/>
          <w:highlight w:val="none"/>
          <w:lang w:val="en-US" w:eastAsia="zh-CN"/>
        </w:rPr>
        <w:t>奖品设置：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550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奖项人数（名）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airpods第二代（价值1000元）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kindle青春版8GB（价值550元）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30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米家台灯Lite（价值100元）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优秀奖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250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lock＆lock水杯（价值35元）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重庆维普智图数据科技有限公司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2022年3月24日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5476C"/>
    <w:multiLevelType w:val="singleLevel"/>
    <w:tmpl w:val="4915476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0992"/>
    <w:rsid w:val="022B4175"/>
    <w:rsid w:val="04570CCE"/>
    <w:rsid w:val="04AC0440"/>
    <w:rsid w:val="0542447B"/>
    <w:rsid w:val="05D2677D"/>
    <w:rsid w:val="070954E4"/>
    <w:rsid w:val="082C3190"/>
    <w:rsid w:val="089E7837"/>
    <w:rsid w:val="0B9A495D"/>
    <w:rsid w:val="0C855364"/>
    <w:rsid w:val="0D4E6762"/>
    <w:rsid w:val="0DDD1A0E"/>
    <w:rsid w:val="0E33013C"/>
    <w:rsid w:val="0F8E70A7"/>
    <w:rsid w:val="12950613"/>
    <w:rsid w:val="129728D9"/>
    <w:rsid w:val="12E44576"/>
    <w:rsid w:val="138C102F"/>
    <w:rsid w:val="139A1517"/>
    <w:rsid w:val="153C7E7F"/>
    <w:rsid w:val="155A139E"/>
    <w:rsid w:val="1573484E"/>
    <w:rsid w:val="16481B85"/>
    <w:rsid w:val="17CE60C1"/>
    <w:rsid w:val="18E00B39"/>
    <w:rsid w:val="1B325EB6"/>
    <w:rsid w:val="1BEF21F2"/>
    <w:rsid w:val="1C15043F"/>
    <w:rsid w:val="1DC83D3D"/>
    <w:rsid w:val="1E545AA6"/>
    <w:rsid w:val="1E827BFE"/>
    <w:rsid w:val="20E41210"/>
    <w:rsid w:val="249438E7"/>
    <w:rsid w:val="253509EE"/>
    <w:rsid w:val="25B764B0"/>
    <w:rsid w:val="261953E0"/>
    <w:rsid w:val="26C708A4"/>
    <w:rsid w:val="27282179"/>
    <w:rsid w:val="276A7B29"/>
    <w:rsid w:val="29826EE0"/>
    <w:rsid w:val="2A6754CA"/>
    <w:rsid w:val="2AB362F9"/>
    <w:rsid w:val="2C3167C0"/>
    <w:rsid w:val="2C5D36DF"/>
    <w:rsid w:val="2C6D3C9C"/>
    <w:rsid w:val="2E854CD3"/>
    <w:rsid w:val="30611517"/>
    <w:rsid w:val="339715FE"/>
    <w:rsid w:val="348B6913"/>
    <w:rsid w:val="34EA7B1E"/>
    <w:rsid w:val="36780489"/>
    <w:rsid w:val="3743601E"/>
    <w:rsid w:val="39376933"/>
    <w:rsid w:val="398230BC"/>
    <w:rsid w:val="39B84EB2"/>
    <w:rsid w:val="39D96C03"/>
    <w:rsid w:val="39F419B4"/>
    <w:rsid w:val="3A965759"/>
    <w:rsid w:val="3E3B7E8D"/>
    <w:rsid w:val="3F3C457A"/>
    <w:rsid w:val="4010076E"/>
    <w:rsid w:val="40770525"/>
    <w:rsid w:val="40F46D4D"/>
    <w:rsid w:val="41AF3FB7"/>
    <w:rsid w:val="424C7A58"/>
    <w:rsid w:val="44633AF3"/>
    <w:rsid w:val="44686B4B"/>
    <w:rsid w:val="44F93EC7"/>
    <w:rsid w:val="46DC3AA0"/>
    <w:rsid w:val="4758143C"/>
    <w:rsid w:val="48162CC4"/>
    <w:rsid w:val="487C06FC"/>
    <w:rsid w:val="49E8275C"/>
    <w:rsid w:val="4A512985"/>
    <w:rsid w:val="4A830248"/>
    <w:rsid w:val="4DD94235"/>
    <w:rsid w:val="4F4917F6"/>
    <w:rsid w:val="4FE053B9"/>
    <w:rsid w:val="50C66BC1"/>
    <w:rsid w:val="524424F9"/>
    <w:rsid w:val="53B43F05"/>
    <w:rsid w:val="53C45A1F"/>
    <w:rsid w:val="54085751"/>
    <w:rsid w:val="5446575D"/>
    <w:rsid w:val="549E2C00"/>
    <w:rsid w:val="580B0E56"/>
    <w:rsid w:val="58513F4A"/>
    <w:rsid w:val="5A33532D"/>
    <w:rsid w:val="5E58488B"/>
    <w:rsid w:val="5F7E71BB"/>
    <w:rsid w:val="60426C0C"/>
    <w:rsid w:val="618C6AE4"/>
    <w:rsid w:val="618F680B"/>
    <w:rsid w:val="62FC3449"/>
    <w:rsid w:val="64254B56"/>
    <w:rsid w:val="646E1DA0"/>
    <w:rsid w:val="64C70C49"/>
    <w:rsid w:val="65FB7748"/>
    <w:rsid w:val="69014609"/>
    <w:rsid w:val="693E435B"/>
    <w:rsid w:val="6A00650B"/>
    <w:rsid w:val="6B9A737E"/>
    <w:rsid w:val="6BD0035D"/>
    <w:rsid w:val="6E464135"/>
    <w:rsid w:val="6F2D74D0"/>
    <w:rsid w:val="6F8A56A8"/>
    <w:rsid w:val="6FF341EF"/>
    <w:rsid w:val="70B75F26"/>
    <w:rsid w:val="710F1455"/>
    <w:rsid w:val="716C1379"/>
    <w:rsid w:val="71B70B25"/>
    <w:rsid w:val="721C584D"/>
    <w:rsid w:val="731335EB"/>
    <w:rsid w:val="732E5CDA"/>
    <w:rsid w:val="770245AD"/>
    <w:rsid w:val="784D6FCE"/>
    <w:rsid w:val="787B09C5"/>
    <w:rsid w:val="7911139D"/>
    <w:rsid w:val="7ADC0405"/>
    <w:rsid w:val="7B551150"/>
    <w:rsid w:val="7E5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1748</Words>
  <Characters>1976</Characters>
  <Lines>0</Lines>
  <Paragraphs>0</Paragraphs>
  <TotalTime>25</TotalTime>
  <ScaleCrop>false</ScaleCrop>
  <LinksUpToDate>false</LinksUpToDate>
  <CharactersWithSpaces>1989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2022-03-21T03:46:00Z</dcterms:created>
  <dc:creator>ZYD</dc:creator>
  <cp:lastModifiedBy>AdamYoung</cp:lastModifiedBy>
  <dcterms:modified xsi:type="dcterms:W3CDTF">2022-03-26T01:57:34Z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82190758D9924899BC4397EE0B382EC1</vt:lpwstr>
  </property>
</Properties>
</file>