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b/>
          <w:sz w:val="28"/>
          <w:szCs w:val="28"/>
          <w:lang w:val="en-US" w:eastAsia="zh-CN"/>
        </w:rPr>
      </w:pPr>
    </w:p>
    <w:p>
      <w:pPr>
        <w:spacing w:line="360" w:lineRule="auto"/>
        <w:ind w:firstLine="1285" w:firstLineChars="400"/>
        <w:rPr>
          <w:rFonts w:hint="default" w:ascii="宋体" w:hAnsi="宋体" w:eastAsia="宋体"/>
          <w:b/>
          <w:sz w:val="32"/>
          <w:szCs w:val="32"/>
          <w:lang w:val="en-US" w:eastAsia="zh-CN"/>
        </w:rPr>
      </w:pPr>
      <w:r>
        <w:rPr>
          <w:rFonts w:hint="eastAsia" w:ascii="宋体" w:hAnsi="宋体" w:eastAsia="宋体"/>
          <w:b/>
          <w:sz w:val="32"/>
          <w:szCs w:val="32"/>
          <w:lang w:val="en-US" w:eastAsia="zh-CN"/>
        </w:rPr>
        <w:t>有奖问答| 2022“科学文库”线上有奖问答</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75"/>
        <w:jc w:val="left"/>
        <w:textAlignment w:val="auto"/>
        <w:rPr>
          <w:rFonts w:hint="eastAsia" w:ascii="宋体" w:hAnsi="宋体" w:eastAsia="宋体" w:cs="宋体"/>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2400" w:firstLineChars="1000"/>
        <w:jc w:val="left"/>
        <w:textAlignment w:val="auto"/>
        <w:rPr>
          <w:rFonts w:hint="eastAsia" w:ascii="宋体" w:hAnsi="宋体" w:eastAsia="宋体" w:cs="宋体"/>
          <w:sz w:val="24"/>
          <w:szCs w:val="24"/>
        </w:rPr>
      </w:pPr>
      <w:r>
        <w:rPr>
          <w:rFonts w:hint="eastAsia" w:ascii="宋体" w:hAnsi="宋体" w:eastAsia="宋体" w:cs="宋体"/>
          <w:sz w:val="24"/>
          <w:szCs w:val="24"/>
        </w:rPr>
        <w:t>还在四处寻找电子教参书？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2160" w:firstLineChars="900"/>
        <w:jc w:val="left"/>
        <w:textAlignment w:val="auto"/>
        <w:rPr>
          <w:rFonts w:hint="eastAsia" w:ascii="宋体" w:hAnsi="宋体" w:eastAsia="宋体" w:cs="宋体"/>
          <w:sz w:val="24"/>
          <w:szCs w:val="24"/>
        </w:rPr>
      </w:pPr>
      <w:r>
        <w:rPr>
          <w:rFonts w:hint="eastAsia" w:ascii="宋体" w:hAnsi="宋体" w:eastAsia="宋体" w:cs="宋体"/>
          <w:sz w:val="24"/>
          <w:szCs w:val="24"/>
        </w:rPr>
        <w:t>还在为找不到</w:t>
      </w:r>
      <w:r>
        <w:rPr>
          <w:rFonts w:hint="eastAsia" w:ascii="宋体" w:hAnsi="宋体" w:eastAsia="宋体" w:cs="宋体"/>
          <w:sz w:val="24"/>
          <w:szCs w:val="24"/>
          <w:lang w:val="en-US" w:eastAsia="zh-CN"/>
        </w:rPr>
        <w:t>经典学术</w:t>
      </w:r>
      <w:r>
        <w:rPr>
          <w:rFonts w:hint="eastAsia" w:ascii="宋体" w:hAnsi="宋体" w:eastAsia="宋体" w:cs="宋体"/>
          <w:sz w:val="24"/>
          <w:szCs w:val="24"/>
        </w:rPr>
        <w:t>专著发愁？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2249" w:firstLineChars="8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科学文库（ScienceReading）</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720" w:firstLineChars="3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作为</w:t>
      </w:r>
      <w:r>
        <w:rPr>
          <w:rFonts w:hint="eastAsia" w:ascii="宋体" w:hAnsi="宋体" w:eastAsia="宋体" w:cs="宋体"/>
          <w:sz w:val="24"/>
          <w:szCs w:val="24"/>
        </w:rPr>
        <w:t>人民日报官博推荐几个“应该知道”</w:t>
      </w:r>
      <w:r>
        <w:rPr>
          <w:rFonts w:hint="eastAsia" w:ascii="宋体" w:hAnsi="宋体" w:eastAsia="宋体" w:cs="宋体"/>
          <w:sz w:val="24"/>
          <w:szCs w:val="24"/>
          <w:lang w:val="en-US" w:eastAsia="zh-CN"/>
        </w:rPr>
        <w:t>的宝藏</w:t>
      </w:r>
      <w:r>
        <w:rPr>
          <w:rFonts w:hint="eastAsia" w:ascii="宋体" w:hAnsi="宋体" w:eastAsia="宋体" w:cs="宋体"/>
          <w:sz w:val="24"/>
          <w:szCs w:val="24"/>
        </w:rPr>
        <w:t>数据库</w:t>
      </w:r>
      <w:r>
        <w:rPr>
          <w:rFonts w:hint="eastAsia" w:ascii="宋体" w:hAnsi="宋体" w:eastAsia="宋体" w:cs="宋体"/>
          <w:sz w:val="24"/>
          <w:szCs w:val="24"/>
          <w:lang w:val="en-US" w:eastAsia="zh-CN"/>
        </w:rPr>
        <w:t>之一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1680" w:firstLineChars="7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带你去</w:t>
      </w:r>
      <w:r>
        <w:rPr>
          <w:rFonts w:hint="eastAsia" w:ascii="Arial" w:hAnsi="Arial" w:eastAsia="宋体" w:cs="Arial"/>
          <w:kern w:val="0"/>
          <w:sz w:val="24"/>
          <w:szCs w:val="24"/>
        </w:rPr>
        <w:t>优秀科学家的群体智慧宝库</w:t>
      </w:r>
      <w:r>
        <w:rPr>
          <w:rFonts w:hint="eastAsia" w:ascii="Arial" w:hAnsi="Arial" w:eastAsia="宋体" w:cs="Arial"/>
          <w:kern w:val="0"/>
          <w:sz w:val="24"/>
          <w:szCs w:val="24"/>
          <w:lang w:val="en-US" w:eastAsia="zh-CN"/>
        </w:rPr>
        <w:t>里找答案</w:t>
      </w:r>
      <w:r>
        <w:rPr>
          <w:rFonts w:hint="eastAsia" w:ascii="宋体" w:hAnsi="宋体" w:eastAsia="宋体" w:cs="宋体"/>
          <w:sz w:val="24"/>
          <w:szCs w:val="24"/>
          <w:lang w:val="en-US"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1920" w:firstLineChars="8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775460" cy="2350770"/>
            <wp:effectExtent l="0" t="0" r="2540" b="11430"/>
            <wp:docPr id="1" name="图片 1" descr="9515cccff0e2dd1b10a557d1f74f6d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515cccff0e2dd1b10a557d1f74f6d57"/>
                    <pic:cNvPicPr>
                      <a:picLocks noChangeAspect="1"/>
                    </pic:cNvPicPr>
                  </pic:nvPicPr>
                  <pic:blipFill>
                    <a:blip r:embed="rId4"/>
                    <a:stretch>
                      <a:fillRect/>
                    </a:stretch>
                  </pic:blipFill>
                  <pic:spPr>
                    <a:xfrm>
                      <a:off x="0" y="0"/>
                      <a:ext cx="1775460" cy="2350770"/>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平台网址</w:t>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"http://book.sciencereading.cn/"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http://book.sciencereading.cn/</w:t>
      </w:r>
      <w:r>
        <w:rPr>
          <w:rFonts w:hint="eastAsia" w:ascii="宋体" w:hAnsi="宋体" w:eastAsia="宋体" w:cs="宋体"/>
          <w:sz w:val="24"/>
          <w:szCs w:val="24"/>
        </w:rPr>
        <w:fldChar w:fldCharType="end"/>
      </w:r>
    </w:p>
    <w:p>
      <w:pPr>
        <w:spacing w:line="360" w:lineRule="auto"/>
        <w:rPr>
          <w:rFonts w:hint="eastAsia"/>
        </w:rPr>
      </w:pPr>
      <w:r>
        <w:rPr>
          <w:rFonts w:eastAsiaTheme="minorHAnsi"/>
          <w:b/>
          <w:sz w:val="28"/>
          <w:szCs w:val="28"/>
        </w:rPr>
        <w:t>活动安排</w:t>
      </w:r>
      <w:r>
        <w:rPr>
          <w:rFonts w:eastAsiaTheme="minorHAnsi"/>
          <w:b/>
          <w:sz w:val="28"/>
          <w:szCs w:val="28"/>
        </w:rPr>
        <w:cr/>
      </w:r>
      <w:r>
        <w:rPr>
          <w:rFonts w:hint="eastAsia"/>
        </w:rPr>
        <w:t>主办方：中国科技出版传媒股份有限公司（科学出版社）</w:t>
      </w:r>
    </w:p>
    <w:p>
      <w:pPr>
        <w:spacing w:line="360" w:lineRule="auto"/>
        <w:rPr>
          <w:rFonts w:hint="eastAsia"/>
          <w:lang w:eastAsia="zh-CN"/>
        </w:rPr>
      </w:pPr>
      <w:r>
        <w:rPr>
          <w:rFonts w:hint="eastAsia"/>
        </w:rPr>
        <w:t>时 间：202</w:t>
      </w:r>
      <w:r>
        <w:rPr>
          <w:rFonts w:hint="eastAsia"/>
          <w:lang w:val="en-US" w:eastAsia="zh-CN"/>
        </w:rPr>
        <w:t>2</w:t>
      </w:r>
      <w:r>
        <w:rPr>
          <w:rFonts w:hint="eastAsia"/>
        </w:rPr>
        <w:t>年</w:t>
      </w:r>
      <w:r>
        <w:rPr>
          <w:rFonts w:hint="eastAsia"/>
          <w:lang w:val="en-US" w:eastAsia="zh-CN"/>
        </w:rPr>
        <w:t xml:space="preserve"> 4 </w:t>
      </w:r>
      <w:r>
        <w:rPr>
          <w:rFonts w:hint="eastAsia"/>
        </w:rPr>
        <w:t>月</w:t>
      </w:r>
      <w:r>
        <w:rPr>
          <w:rFonts w:hint="eastAsia"/>
          <w:lang w:val="en-US" w:eastAsia="zh-CN"/>
        </w:rPr>
        <w:t xml:space="preserve"> 1  </w:t>
      </w:r>
      <w:r>
        <w:rPr>
          <w:rFonts w:hint="eastAsia"/>
        </w:rPr>
        <w:t>日-202</w:t>
      </w:r>
      <w:r>
        <w:rPr>
          <w:rFonts w:hint="eastAsia"/>
          <w:lang w:val="en-US" w:eastAsia="zh-CN"/>
        </w:rPr>
        <w:t>2</w:t>
      </w:r>
      <w:r>
        <w:rPr>
          <w:rFonts w:hint="eastAsia"/>
        </w:rPr>
        <w:t>年</w:t>
      </w:r>
      <w:r>
        <w:rPr>
          <w:rFonts w:hint="eastAsia"/>
          <w:lang w:val="en-US" w:eastAsia="zh-CN"/>
        </w:rPr>
        <w:t xml:space="preserve"> 4  </w:t>
      </w:r>
      <w:r>
        <w:rPr>
          <w:rFonts w:hint="eastAsia"/>
        </w:rPr>
        <w:t>月</w:t>
      </w:r>
      <w:r>
        <w:rPr>
          <w:rFonts w:hint="eastAsia"/>
          <w:lang w:val="en-US" w:eastAsia="zh-CN"/>
        </w:rPr>
        <w:t xml:space="preserve">  30   </w:t>
      </w:r>
      <w:r>
        <w:rPr>
          <w:rFonts w:hint="eastAsia"/>
        </w:rPr>
        <w:t xml:space="preserve">日 </w:t>
      </w:r>
      <w:r>
        <w:rPr>
          <w:rFonts w:hint="eastAsia"/>
          <w:lang w:eastAsia="zh-CN"/>
        </w:rPr>
        <w:t>（</w:t>
      </w:r>
      <w:r>
        <w:rPr>
          <w:rFonts w:hint="eastAsia"/>
          <w:lang w:val="en-US" w:eastAsia="zh-CN"/>
        </w:rPr>
        <w:t>时间可根据学校情况修改</w:t>
      </w:r>
      <w:r>
        <w:rPr>
          <w:rFonts w:hint="eastAsia"/>
          <w:lang w:eastAsia="zh-CN"/>
        </w:rPr>
        <w:t>）</w:t>
      </w:r>
    </w:p>
    <w:p>
      <w:pPr>
        <w:spacing w:line="360" w:lineRule="auto"/>
        <w:rPr>
          <w:rFonts w:hint="default" w:eastAsiaTheme="minorEastAsia"/>
          <w:lang w:val="en-US" w:eastAsia="zh-CN"/>
        </w:rPr>
      </w:pPr>
      <w:r>
        <w:rPr>
          <w:rFonts w:hint="eastAsia"/>
        </w:rPr>
        <w:t>主  题：</w:t>
      </w:r>
      <w:r>
        <w:rPr>
          <w:rFonts w:hint="eastAsia"/>
          <w:lang w:val="en-US" w:eastAsia="zh-CN"/>
        </w:rPr>
        <w:t>科学文库有奖问答</w:t>
      </w:r>
    </w:p>
    <w:p>
      <w:pPr>
        <w:spacing w:line="360" w:lineRule="auto"/>
        <w:rPr>
          <w:rFonts w:hint="eastAsia"/>
        </w:rPr>
      </w:pPr>
      <w:r>
        <w:rPr>
          <w:rFonts w:hint="eastAsia"/>
        </w:rPr>
        <w:t xml:space="preserve">类  型：线上有奖答题形式 </w:t>
      </w:r>
    </w:p>
    <w:p>
      <w:pPr>
        <w:spacing w:line="360" w:lineRule="auto"/>
        <w:rPr>
          <w:rFonts w:hint="eastAsia"/>
        </w:rPr>
      </w:pPr>
      <w:r>
        <w:rPr>
          <w:rFonts w:hint="eastAsia"/>
        </w:rPr>
        <w:t>奖  品：</w:t>
      </w:r>
    </w:p>
    <w:p>
      <w:pPr>
        <w:spacing w:line="360" w:lineRule="auto"/>
        <w:ind w:firstLine="840" w:firstLineChars="400"/>
        <w:rPr>
          <w:rFonts w:hint="eastAsia"/>
        </w:rPr>
      </w:pPr>
      <w:r>
        <w:rPr>
          <w:rFonts w:hint="eastAsia"/>
          <w:lang w:val="en-US" w:eastAsia="zh-CN"/>
        </w:rPr>
        <w:t xml:space="preserve">一等奖1名  </w:t>
      </w:r>
      <w:r>
        <w:rPr>
          <w:rFonts w:hint="eastAsia"/>
        </w:rPr>
        <w:t>奖品：价值</w:t>
      </w:r>
      <w:r>
        <w:rPr>
          <w:rFonts w:hint="eastAsia"/>
          <w:lang w:val="en-US" w:eastAsia="zh-CN"/>
        </w:rPr>
        <w:t>200元无线蓝牙耳机</w:t>
      </w:r>
    </w:p>
    <w:p>
      <w:pPr>
        <w:spacing w:line="360" w:lineRule="auto"/>
        <w:ind w:firstLine="840" w:firstLineChars="400"/>
        <w:rPr>
          <w:rFonts w:hint="eastAsia"/>
          <w:lang w:val="en-US" w:eastAsia="zh-CN"/>
        </w:rPr>
      </w:pPr>
      <w:r>
        <w:rPr>
          <w:rFonts w:hint="eastAsia"/>
          <w:lang w:val="en-US" w:eastAsia="zh-CN"/>
        </w:rPr>
        <w:t>二等奖2名  奖品：</w:t>
      </w:r>
      <w:r>
        <w:rPr>
          <w:rFonts w:hint="eastAsia"/>
        </w:rPr>
        <w:t>价值</w:t>
      </w:r>
      <w:r>
        <w:rPr>
          <w:rFonts w:hint="eastAsia"/>
          <w:lang w:val="en-US" w:eastAsia="zh-CN"/>
        </w:rPr>
        <w:t>100元保温杯雨伞套装</w:t>
      </w:r>
    </w:p>
    <w:p>
      <w:pPr>
        <w:spacing w:line="360" w:lineRule="auto"/>
        <w:ind w:firstLine="840" w:firstLineChars="400"/>
        <w:rPr>
          <w:rFonts w:hint="default" w:eastAsiaTheme="minorEastAsia"/>
          <w:lang w:val="en-US" w:eastAsia="zh-CN"/>
        </w:rPr>
      </w:pPr>
      <w:bookmarkStart w:id="0" w:name="_GoBack"/>
      <w:bookmarkEnd w:id="0"/>
      <w:r>
        <w:rPr>
          <w:rFonts w:hint="eastAsia"/>
          <w:lang w:val="en-US" w:eastAsia="zh-CN"/>
        </w:rPr>
        <w:t>三名奖3名  奖品：</w:t>
      </w:r>
      <w:r>
        <w:rPr>
          <w:rFonts w:hint="eastAsia"/>
        </w:rPr>
        <w:t>价值</w:t>
      </w:r>
      <w:r>
        <w:rPr>
          <w:rFonts w:hint="eastAsia"/>
          <w:lang w:val="en-US" w:eastAsia="zh-CN"/>
        </w:rPr>
        <w:t>80</w:t>
      </w:r>
      <w:r>
        <w:rPr>
          <w:rFonts w:hint="eastAsia"/>
        </w:rPr>
        <w:t>元</w:t>
      </w:r>
      <w:r>
        <w:rPr>
          <w:rFonts w:hint="eastAsia"/>
          <w:lang w:val="en-US" w:eastAsia="zh-CN"/>
        </w:rPr>
        <w:t>文具套装</w:t>
      </w:r>
    </w:p>
    <w:p>
      <w:pPr>
        <w:spacing w:line="360" w:lineRule="auto"/>
        <w:rPr>
          <w:rFonts w:hint="eastAsia" w:eastAsiaTheme="minorHAnsi"/>
          <w:b/>
          <w:sz w:val="28"/>
          <w:szCs w:val="28"/>
        </w:rPr>
      </w:pPr>
    </w:p>
    <w:p>
      <w:pPr>
        <w:spacing w:line="360" w:lineRule="auto"/>
        <w:rPr>
          <w:rFonts w:hint="eastAsia" w:eastAsiaTheme="minorHAnsi"/>
          <w:b/>
          <w:sz w:val="28"/>
          <w:szCs w:val="28"/>
        </w:rPr>
      </w:pPr>
      <w:r>
        <w:rPr>
          <w:rFonts w:hint="eastAsia" w:eastAsiaTheme="minorHAnsi"/>
          <w:b/>
          <w:sz w:val="28"/>
          <w:szCs w:val="28"/>
        </w:rPr>
        <w:t>活动说明</w:t>
      </w:r>
    </w:p>
    <w:p>
      <w:pPr>
        <w:spacing w:line="360" w:lineRule="auto"/>
        <w:rPr>
          <w:rFonts w:hint="eastAsia"/>
        </w:rPr>
      </w:pPr>
      <w:r>
        <w:rPr>
          <w:rFonts w:hint="eastAsia"/>
        </w:rPr>
        <w:t xml:space="preserve">1、参与用户需通过活动入口进入活动，查看活动规则并开始答题。 </w:t>
      </w:r>
    </w:p>
    <w:p>
      <w:pPr>
        <w:spacing w:line="360" w:lineRule="auto"/>
        <w:rPr>
          <w:rFonts w:hint="eastAsia"/>
        </w:rPr>
      </w:pPr>
      <w:r>
        <w:rPr>
          <w:rFonts w:hint="eastAsia"/>
        </w:rPr>
        <w:t xml:space="preserve">2、每位用户仅限参与一次。先答先得。 </w:t>
      </w:r>
    </w:p>
    <w:p>
      <w:pPr>
        <w:spacing w:line="360" w:lineRule="auto"/>
        <w:rPr>
          <w:rFonts w:hint="eastAsia"/>
        </w:rPr>
      </w:pPr>
      <w:r>
        <w:rPr>
          <w:rFonts w:hint="eastAsia"/>
        </w:rPr>
        <w:t xml:space="preserve">3、请参与用户准确填写联系信息兑奖。 </w:t>
      </w:r>
    </w:p>
    <w:p>
      <w:pPr>
        <w:spacing w:line="360" w:lineRule="auto"/>
        <w:rPr>
          <w:rFonts w:hint="eastAsia"/>
        </w:rPr>
      </w:pPr>
      <w:r>
        <w:rPr>
          <w:rFonts w:hint="eastAsia"/>
        </w:rPr>
        <w:t xml:space="preserve">4、本活动由中国科技出版传媒股份有限公司主办，最终解释权归主办方所有。 </w:t>
      </w:r>
    </w:p>
    <w:p>
      <w:pPr>
        <w:spacing w:line="360" w:lineRule="auto"/>
        <w:rPr>
          <w:rFonts w:hint="eastAsia" w:eastAsiaTheme="minorHAnsi"/>
          <w:b/>
          <w:sz w:val="28"/>
          <w:szCs w:val="28"/>
        </w:rPr>
      </w:pPr>
      <w:r>
        <w:rPr>
          <w:rFonts w:hint="eastAsia" w:eastAsiaTheme="minorHAnsi"/>
          <w:b/>
          <w:sz w:val="28"/>
          <w:szCs w:val="28"/>
        </w:rPr>
        <w:t xml:space="preserve">活动入口 </w:t>
      </w:r>
    </w:p>
    <w:p>
      <w:pPr>
        <w:spacing w:line="360" w:lineRule="auto"/>
        <w:rPr>
          <w:rFonts w:hint="eastAsia"/>
        </w:rPr>
      </w:pPr>
      <w:r>
        <w:rPr>
          <w:rFonts w:hint="eastAsia"/>
        </w:rPr>
        <w:t>方式一：点击链接</w:t>
      </w:r>
    </w:p>
    <w:p>
      <w:pPr>
        <w:spacing w:line="360" w:lineRule="auto"/>
        <w:rPr>
          <w:rFonts w:hint="eastAsia"/>
        </w:rPr>
      </w:pPr>
      <w:r>
        <w:rPr>
          <w:rFonts w:hint="eastAsia"/>
        </w:rPr>
        <w:fldChar w:fldCharType="begin"/>
      </w:r>
      <w:r>
        <w:rPr>
          <w:rFonts w:hint="eastAsia"/>
        </w:rPr>
        <w:instrText xml:space="preserve"> HYPERLINK "https://www.wjx.cn/vj/ms1uAgq.aspx" </w:instrText>
      </w:r>
      <w:r>
        <w:rPr>
          <w:rFonts w:hint="eastAsia"/>
        </w:rPr>
        <w:fldChar w:fldCharType="separate"/>
      </w:r>
      <w:r>
        <w:rPr>
          <w:rStyle w:val="8"/>
          <w:rFonts w:hint="eastAsia"/>
        </w:rPr>
        <w:t>https://www.wjx.cn/vj/ms1uAgq.aspx</w:t>
      </w:r>
      <w:r>
        <w:rPr>
          <w:rFonts w:hint="eastAsia"/>
        </w:rPr>
        <w:fldChar w:fldCharType="end"/>
      </w:r>
    </w:p>
    <w:p>
      <w:pPr>
        <w:spacing w:line="360" w:lineRule="auto"/>
        <w:rPr>
          <w:rFonts w:hint="eastAsia"/>
        </w:rPr>
      </w:pPr>
      <w:r>
        <w:rPr>
          <w:rFonts w:hint="eastAsia"/>
        </w:rPr>
        <w:t xml:space="preserve">方式二：扫描二维码进入 </w:t>
      </w:r>
    </w:p>
    <w:p>
      <w:pPr>
        <w:rPr>
          <w:rFonts w:hint="eastAsia" w:eastAsiaTheme="minorEastAsia"/>
          <w:lang w:eastAsia="zh-CN"/>
        </w:rPr>
      </w:pPr>
      <w:r>
        <w:rPr>
          <w:rFonts w:hint="eastAsia" w:eastAsiaTheme="minorEastAsia"/>
          <w:lang w:eastAsia="zh-CN"/>
        </w:rPr>
        <w:drawing>
          <wp:inline distT="0" distB="0" distL="114300" distR="114300">
            <wp:extent cx="1590040" cy="1590040"/>
            <wp:effectExtent l="0" t="0" r="10160" b="10160"/>
            <wp:docPr id="2" name="图片 2" descr="qrcode（问卷二维码通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问卷二维码通用）"/>
                    <pic:cNvPicPr>
                      <a:picLocks noChangeAspect="1"/>
                    </pic:cNvPicPr>
                  </pic:nvPicPr>
                  <pic:blipFill>
                    <a:blip r:embed="rId5"/>
                    <a:stretch>
                      <a:fillRect/>
                    </a:stretch>
                  </pic:blipFill>
                  <pic:spPr>
                    <a:xfrm>
                      <a:off x="0" y="0"/>
                      <a:ext cx="1590040" cy="1590040"/>
                    </a:xfrm>
                    <a:prstGeom prst="rect">
                      <a:avLst/>
                    </a:prstGeom>
                  </pic:spPr>
                </pic:pic>
              </a:graphicData>
            </a:graphic>
          </wp:inline>
        </w:drawing>
      </w:r>
    </w:p>
    <w:p>
      <w:pPr>
        <w:rPr>
          <w:rFonts w:hint="eastAsia" w:eastAsiaTheme="minorEastAsia"/>
          <w:lang w:eastAsia="zh-CN"/>
        </w:rPr>
      </w:pPr>
    </w:p>
    <w:p>
      <w:pPr>
        <w:ind w:firstLine="2310" w:firstLineChars="1100"/>
        <w:rPr>
          <w:rFonts w:hint="eastAsia" w:eastAsiaTheme="minorEastAsia"/>
          <w:lang w:eastAsia="zh-CN"/>
        </w:rPr>
      </w:pPr>
    </w:p>
    <w:p>
      <w:pPr>
        <w:ind w:firstLine="3082" w:firstLineChars="1100"/>
        <w:rPr>
          <w:rFonts w:ascii="Arial" w:hAnsi="Arial" w:eastAsia="宋体" w:cs="Arial"/>
          <w:kern w:val="0"/>
          <w:sz w:val="24"/>
          <w:szCs w:val="24"/>
        </w:rPr>
      </w:pPr>
      <w:r>
        <w:rPr>
          <w:rFonts w:hint="eastAsia" w:eastAsiaTheme="minorHAnsi"/>
          <w:b/>
          <w:sz w:val="28"/>
          <w:szCs w:val="28"/>
        </w:rPr>
        <w:t>什么是</w:t>
      </w:r>
      <w:r>
        <w:rPr>
          <w:rFonts w:hint="eastAsia" w:eastAsia="宋体"/>
          <w:b/>
          <w:sz w:val="28"/>
          <w:szCs w:val="28"/>
          <w:lang w:val="en-US" w:eastAsia="zh-CN"/>
        </w:rPr>
        <w:t>科学文库</w:t>
      </w:r>
      <w:r>
        <w:rPr>
          <w:rFonts w:hint="eastAsia" w:eastAsiaTheme="minorHAnsi"/>
          <w:b/>
          <w:sz w:val="28"/>
          <w:szCs w:val="28"/>
        </w:rPr>
        <w:t>？</w:t>
      </w:r>
      <w:r>
        <w:rPr>
          <w:rFonts w:eastAsiaTheme="minorHAnsi"/>
          <w:b/>
          <w:sz w:val="28"/>
          <w:szCs w:val="28"/>
        </w:rPr>
        <w:cr/>
      </w:r>
      <w:r>
        <w:rPr>
          <w:rFonts w:eastAsiaTheme="minorHAnsi"/>
          <w:b/>
          <w:sz w:val="28"/>
          <w:szCs w:val="28"/>
        </w:rPr>
        <w:t xml:space="preserve">  </w:t>
      </w:r>
      <w:r>
        <w:rPr>
          <w:rFonts w:hint="eastAsia"/>
        </w:rPr>
        <w:t xml:space="preserve"> </w:t>
      </w:r>
      <w:r>
        <w:rPr>
          <w:rFonts w:hint="eastAsia" w:ascii="Arial" w:hAnsi="Arial" w:eastAsia="宋体" w:cs="Arial"/>
          <w:kern w:val="0"/>
          <w:sz w:val="24"/>
          <w:szCs w:val="24"/>
        </w:rPr>
        <w:t>“科学文库”是国内首创以自主知识产权高端科技学术专著为主要内容的全学科在线阅读平台，内含众多获奖的院士著作、重点丛书，代表着国内当代最高学术水平，是优秀科学家的群体智慧宝库，曾获中国出版界最高奖——“中国出版政府奖”。“科学文库”以服务于教育科研机构的专业人员为宗旨，提供专业优质的数字图书资源、高效便捷的知识服务，满足各个层次的专业人士和广大用户对权威、经典、实用科技知识的需求，有效支撑科学知识水平的提高和相关学科的发展。所有内容均未授权第三方，保证资源独有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480" w:firstLineChars="200"/>
        <w:jc w:val="left"/>
        <w:textAlignment w:val="auto"/>
        <w:rPr>
          <w:rFonts w:hint="eastAsia" w:ascii="宋体" w:hAnsi="宋体" w:eastAsia="宋体" w:cs="宋体"/>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00"/>
        <w:gridCol w:w="3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800" w:type="dxa"/>
            <w:vAlign w:val="center"/>
          </w:tcPr>
          <w:p>
            <w:pPr>
              <w:widowControl/>
              <w:spacing w:line="360" w:lineRule="auto"/>
              <w:jc w:val="center"/>
              <w:rPr>
                <w:rFonts w:ascii="微软雅黑" w:hAnsi="微软雅黑" w:eastAsia="微软雅黑" w:cs="Arial"/>
                <w:b/>
                <w:kern w:val="0"/>
                <w:sz w:val="28"/>
                <w:szCs w:val="24"/>
              </w:rPr>
            </w:pPr>
            <w:r>
              <w:rPr>
                <w:rFonts w:ascii="微软雅黑" w:hAnsi="微软雅黑" w:eastAsia="微软雅黑" w:cs="Arial"/>
                <w:b/>
                <w:kern w:val="0"/>
                <w:sz w:val="28"/>
                <w:szCs w:val="24"/>
              </w:rPr>
              <w:drawing>
                <wp:inline distT="0" distB="0" distL="0" distR="0">
                  <wp:extent cx="1076325" cy="1052830"/>
                  <wp:effectExtent l="0" t="0" r="3175" b="1270"/>
                  <wp:docPr id="38" name="图片 5" descr="C:\Users\Tang\AppData\Roaming\Tencent\Users\241979767\QQ\WinTemp\RichOle\IZV[H6C{5VBFGV4OGU%Y6)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 descr="C:\Users\Tang\AppData\Roaming\Tencent\Users\241979767\QQ\WinTemp\RichOle\IZV[H6C{5VBFGV4OGU%Y6)S.png"/>
                          <pic:cNvPicPr>
                            <a:picLocks noChangeAspect="1" noChangeArrowheads="1"/>
                          </pic:cNvPicPr>
                        </pic:nvPicPr>
                        <pic:blipFill>
                          <a:blip r:embed="rId6"/>
                          <a:srcRect l="3947" t="3333" r="3947" b="5333"/>
                          <a:stretch>
                            <a:fillRect/>
                          </a:stretch>
                        </pic:blipFill>
                        <pic:spPr>
                          <a:xfrm>
                            <a:off x="0" y="0"/>
                            <a:ext cx="1076325" cy="1053261"/>
                          </a:xfrm>
                          <a:prstGeom prst="rect">
                            <a:avLst/>
                          </a:prstGeom>
                          <a:noFill/>
                          <a:ln w="9525">
                            <a:noFill/>
                            <a:miter lim="800000"/>
                            <a:headEnd/>
                            <a:tailEnd/>
                          </a:ln>
                        </pic:spPr>
                      </pic:pic>
                    </a:graphicData>
                  </a:graphic>
                </wp:inline>
              </w:drawing>
            </w:r>
          </w:p>
        </w:tc>
        <w:tc>
          <w:tcPr>
            <w:tcW w:w="3800"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1075055" cy="1054735"/>
                  <wp:effectExtent l="0" t="0" r="4445" b="12065"/>
                  <wp:docPr id="39" name="图片 7" descr="C:\Users\Tang\AppData\Roaming\Tencent\Users\241979767\QQ\WinTemp\RichOle\4B%2W~8`~DSI07Z1JB$2%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 descr="C:\Users\Tang\AppData\Roaming\Tencent\Users\241979767\QQ\WinTemp\RichOle\4B%2W~8`~DSI07Z1JB$2%UJ.png"/>
                          <pic:cNvPicPr>
                            <a:picLocks noChangeAspect="1" noChangeArrowheads="1"/>
                          </pic:cNvPicPr>
                        </pic:nvPicPr>
                        <pic:blipFill>
                          <a:blip r:embed="rId7"/>
                          <a:srcRect/>
                          <a:stretch>
                            <a:fillRect/>
                          </a:stretch>
                        </pic:blipFill>
                        <pic:spPr>
                          <a:xfrm>
                            <a:off x="0" y="0"/>
                            <a:ext cx="1075618" cy="1054800"/>
                          </a:xfrm>
                          <a:prstGeom prst="rect">
                            <a:avLst/>
                          </a:prstGeom>
                          <a:noFill/>
                          <a:ln w="9525">
                            <a:noFill/>
                            <a:miter lim="800000"/>
                            <a:headEnd/>
                            <a:tailE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3800" w:type="dxa"/>
          </w:tcPr>
          <w:p>
            <w:pPr>
              <w:widowControl/>
              <w:spacing w:line="320" w:lineRule="exact"/>
              <w:jc w:val="center"/>
              <w:rPr>
                <w:rFonts w:ascii="微软雅黑" w:hAnsi="微软雅黑" w:eastAsia="微软雅黑" w:cs="宋体"/>
                <w:b/>
                <w:kern w:val="0"/>
                <w:szCs w:val="24"/>
              </w:rPr>
            </w:pPr>
            <w:r>
              <w:rPr>
                <w:rFonts w:hint="eastAsia" w:ascii="微软雅黑" w:hAnsi="微软雅黑" w:eastAsia="微软雅黑" w:cs="宋体"/>
                <w:b/>
                <w:kern w:val="0"/>
                <w:szCs w:val="24"/>
              </w:rPr>
              <w:t>关注科学文库公众号</w:t>
            </w:r>
          </w:p>
          <w:p>
            <w:pPr>
              <w:widowControl/>
              <w:spacing w:line="320" w:lineRule="exact"/>
              <w:jc w:val="center"/>
              <w:rPr>
                <w:rFonts w:ascii="宋体" w:hAnsi="宋体" w:eastAsia="宋体" w:cs="宋体"/>
                <w:kern w:val="0"/>
                <w:sz w:val="24"/>
                <w:szCs w:val="24"/>
              </w:rPr>
            </w:pPr>
            <w:r>
              <w:rPr>
                <w:rFonts w:hint="eastAsia" w:ascii="微软雅黑" w:hAnsi="微软雅黑" w:eastAsia="微软雅黑" w:cs="宋体"/>
                <w:b/>
                <w:kern w:val="0"/>
                <w:szCs w:val="24"/>
              </w:rPr>
              <w:t>在线阅读科技好书</w:t>
            </w:r>
          </w:p>
        </w:tc>
        <w:tc>
          <w:tcPr>
            <w:tcW w:w="3800" w:type="dxa"/>
          </w:tcPr>
          <w:p>
            <w:pPr>
              <w:widowControl/>
              <w:spacing w:line="320" w:lineRule="exact"/>
              <w:jc w:val="center"/>
              <w:rPr>
                <w:rFonts w:ascii="微软雅黑" w:hAnsi="微软雅黑" w:eastAsia="微软雅黑" w:cs="宋体"/>
                <w:b/>
                <w:kern w:val="0"/>
                <w:szCs w:val="24"/>
              </w:rPr>
            </w:pPr>
            <w:r>
              <w:rPr>
                <w:rFonts w:hint="eastAsia" w:ascii="微软雅黑" w:hAnsi="微软雅黑" w:eastAsia="微软雅黑" w:cs="宋体"/>
                <w:b/>
                <w:kern w:val="0"/>
                <w:szCs w:val="24"/>
              </w:rPr>
              <w:t>科学出版社</w:t>
            </w:r>
          </w:p>
          <w:p>
            <w:pPr>
              <w:widowControl/>
              <w:spacing w:line="320" w:lineRule="exact"/>
              <w:jc w:val="center"/>
              <w:rPr>
                <w:rFonts w:ascii="微软雅黑" w:hAnsi="微软雅黑" w:eastAsia="微软雅黑" w:cs="宋体"/>
                <w:b/>
                <w:kern w:val="0"/>
                <w:szCs w:val="24"/>
              </w:rPr>
            </w:pPr>
            <w:r>
              <w:rPr>
                <w:rFonts w:hint="eastAsia" w:ascii="微软雅黑" w:hAnsi="微软雅黑" w:eastAsia="微软雅黑" w:cs="宋体"/>
                <w:b/>
                <w:kern w:val="0"/>
                <w:szCs w:val="24"/>
              </w:rPr>
              <w:t>系列数字产品</w:t>
            </w:r>
          </w:p>
        </w:tc>
      </w:tr>
    </w:tbl>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F605D"/>
    <w:rsid w:val="0411167F"/>
    <w:rsid w:val="094E2666"/>
    <w:rsid w:val="095F755C"/>
    <w:rsid w:val="20FF605D"/>
    <w:rsid w:val="27264BC5"/>
    <w:rsid w:val="28A95D87"/>
    <w:rsid w:val="2C1C27B7"/>
    <w:rsid w:val="383F04A7"/>
    <w:rsid w:val="458E7A77"/>
    <w:rsid w:val="50C942A6"/>
    <w:rsid w:val="5559450E"/>
    <w:rsid w:val="771A7F96"/>
    <w:rsid w:val="7E3F1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6">
    <w:name w:val="Strong"/>
    <w:basedOn w:val="5"/>
    <w:qFormat/>
    <w:uiPriority w:val="0"/>
    <w:rPr>
      <w:b/>
    </w:rPr>
  </w:style>
  <w:style w:type="character" w:styleId="7">
    <w:name w:val="FollowedHyperlink"/>
    <w:basedOn w:val="5"/>
    <w:qFormat/>
    <w:uiPriority w:val="0"/>
    <w:rPr>
      <w:color w:val="800080"/>
      <w:u w:val="single"/>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2022-03-09T09:48:00Z</dcterms:created>
  <dc:creator>笑笑</dc:creator>
  <cp:lastModifiedBy>笑笑</cp:lastModifiedBy>
  <dcterms:modified xsi:type="dcterms:W3CDTF">2022-03-23T06:11:09Z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FEE31722875B4D1FBAF12E9D6C62E3D3</vt:lpwstr>
  </property>
</Properties>
</file>